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2356485</wp:posOffset>
                </wp:positionH>
                <wp:positionV relativeFrom="paragraph">
                  <wp:posOffset>4445</wp:posOffset>
                </wp:positionV>
                <wp:extent cx="1016000" cy="335280"/>
                <wp:effectExtent l="635" t="635" r="4362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016000" cy="335280"/>
                        </a:xfrm>
                        <a:prstGeom prst="wedgeRectCallout">
                          <a:avLst>
                            <a:gd name="adj1" fmla="val 89752"/>
                            <a:gd name="adj2" fmla="val -7308"/>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提出日を記入</w:t>
                            </w:r>
                          </w:p>
                        </w:txbxContent>
                      </wps:txbx>
                      <wps:bodyPr vertOverflow="overflow" horzOverflow="overflow" wrap="square" lIns="36000" tIns="36000" rIns="36000" bIns="36000"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2;mso-wrap-distance-left:16pt;width:80pt;height:26.4pt;mso-position-horizontal-relative:text;position:absolute;margin-left:185.55pt;margin-top:0.35pt;mso-wrap-distance-bottom:0pt;mso-wrap-distance-right:16pt;mso-wrap-distance-top:0pt;v-text-anchor:middle;" o:spid="_x0000_s1026" o:allowincell="t" o:allowoverlap="t" filled="t" fillcolor="#ffffff [3201]" stroked="t" strokecolor="#000000 [3200]" strokeweight="1pt" o:spt="61" type="#_x0000_t61" adj="30186,9221">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提出日を記入</w:t>
                      </w:r>
                    </w:p>
                  </w:txbxContent>
                </v:textbox>
                <v:imagedata o:title=""/>
                <w10:wrap type="none" anchorx="text" anchory="text"/>
              </v:shape>
            </w:pict>
          </mc:Fallback>
        </mc:AlternateContent>
      </w:r>
      <w:r>
        <w:rPr>
          <w:rFonts w:hint="eastAsia" w:ascii="HG丸ｺﾞｼｯｸM-PRO" w:hAnsi="HG丸ｺﾞｼｯｸM-PRO" w:eastAsia="HG丸ｺﾞｼｯｸM-PRO"/>
          <w:sz w:val="22"/>
        </w:rPr>
        <w:t>令和</w:t>
      </w:r>
      <w:r>
        <w:rPr>
          <w:rFonts w:hint="eastAsia" w:ascii="HG丸ｺﾞｼｯｸM-PRO" w:hAnsi="HG丸ｺﾞｼｯｸM-PRO" w:eastAsia="HG丸ｺﾞｼｯｸM-PRO"/>
          <w:sz w:val="22"/>
          <w:u w:val="single" w:color="auto"/>
        </w:rPr>
        <w:t>○○</w:t>
      </w:r>
      <w:r>
        <w:rPr>
          <w:rFonts w:hint="eastAsia" w:ascii="HG丸ｺﾞｼｯｸM-PRO" w:hAnsi="HG丸ｺﾞｼｯｸM-PRO" w:eastAsia="HG丸ｺﾞｼｯｸM-PRO"/>
          <w:sz w:val="22"/>
        </w:rPr>
        <w:t>年</w:t>
      </w:r>
      <w:r>
        <w:rPr>
          <w:rFonts w:hint="eastAsia" w:ascii="HG丸ｺﾞｼｯｸM-PRO" w:hAnsi="HG丸ｺﾞｼｯｸM-PRO" w:eastAsia="HG丸ｺﾞｼｯｸM-PRO"/>
          <w:sz w:val="22"/>
          <w:u w:val="single" w:color="auto"/>
        </w:rPr>
        <w:t>○○</w:t>
      </w:r>
      <w:r>
        <w:rPr>
          <w:rFonts w:hint="eastAsia" w:ascii="HG丸ｺﾞｼｯｸM-PRO" w:hAnsi="HG丸ｺﾞｼｯｸM-PRO" w:eastAsia="HG丸ｺﾞｼｯｸM-PRO"/>
          <w:sz w:val="22"/>
        </w:rPr>
        <w:t>月</w:t>
      </w:r>
      <w:r>
        <w:rPr>
          <w:rFonts w:hint="eastAsia" w:ascii="HG丸ｺﾞｼｯｸM-PRO" w:hAnsi="HG丸ｺﾞｼｯｸM-PRO" w:eastAsia="HG丸ｺﾞｼｯｸM-PRO"/>
          <w:sz w:val="22"/>
          <w:u w:val="single" w:color="auto"/>
        </w:rPr>
        <w:t>○○</w:t>
      </w:r>
      <w:r>
        <w:rPr>
          <w:rFonts w:hint="eastAsia" w:ascii="HG丸ｺﾞｼｯｸM-PRO" w:hAnsi="HG丸ｺﾞｼｯｸM-PRO" w:eastAsia="HG丸ｺﾞｼｯｸM-PRO"/>
          <w:sz w:val="22"/>
        </w:rPr>
        <w:t>日</w:t>
      </w:r>
    </w:p>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3717925</wp:posOffset>
                </wp:positionH>
                <wp:positionV relativeFrom="paragraph">
                  <wp:posOffset>55880</wp:posOffset>
                </wp:positionV>
                <wp:extent cx="1645920" cy="9652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1645920" cy="965200"/>
                        </a:xfrm>
                        <a:prstGeom prst="roundRect">
                          <a:avLst/>
                        </a:prstGeom>
                        <a:solidFill>
                          <a:srgbClr val="FFFF00"/>
                        </a:solidFill>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b w:val="1"/>
                                <w:color w:val="FF0000"/>
                                <w:sz w:val="24"/>
                                <w:u w:val="single" w:color="auto"/>
                              </w:rPr>
                            </w:pPr>
                            <w:r>
                              <w:rPr>
                                <w:rFonts w:hint="eastAsia" w:ascii="HG丸ｺﾞｼｯｸM-PRO" w:hAnsi="HG丸ｺﾞｼｯｸM-PRO" w:eastAsia="HG丸ｺﾞｼｯｸM-PRO"/>
                                <w:b w:val="1"/>
                                <w:color w:val="FF0000"/>
                                <w:sz w:val="24"/>
                                <w:u w:val="single" w:color="auto"/>
                              </w:rPr>
                              <w:t>※４月中に提出</w:t>
                            </w:r>
                          </w:p>
                          <w:p>
                            <w:pPr>
                              <w:pStyle w:val="0"/>
                              <w:jc w:val="center"/>
                              <w:rPr>
                                <w:rFonts w:hint="eastAsia" w:ascii="HG丸ｺﾞｼｯｸM-PRO" w:hAnsi="HG丸ｺﾞｼｯｸM-PRO" w:eastAsia="HG丸ｺﾞｼｯｸM-PRO"/>
                                <w:b w:val="1"/>
                                <w:color w:val="FF0000"/>
                                <w:sz w:val="24"/>
                                <w:u w:val="single" w:color="auto"/>
                              </w:rPr>
                            </w:pPr>
                            <w:r>
                              <w:rPr>
                                <w:rFonts w:hint="eastAsia" w:ascii="HG丸ｺﾞｼｯｸM-PRO" w:hAnsi="HG丸ｺﾞｼｯｸM-PRO" w:eastAsia="HG丸ｺﾞｼｯｸM-PRO"/>
                                <w:b w:val="1"/>
                                <w:color w:val="FF0000"/>
                                <w:sz w:val="24"/>
                                <w:u w:val="single" w:color="auto"/>
                              </w:rPr>
                              <w:t>【期限厳守！】</w:t>
                            </w:r>
                          </w:p>
                        </w:txbxContent>
                      </wps:txbx>
                      <wps:bodyPr vertOverflow="overflow" horzOverflow="overflow" wrap="square" lIns="36000" tIns="36000" rIns="36000" bIns="36000" anchor="ctr"/>
                    </wps:wsp>
                  </a:graphicData>
                </a:graphic>
              </wp:anchor>
            </w:drawing>
          </mc:Choice>
          <mc:Fallback>
            <w:pict>
              <v:roundrect id="オブジェクト 0" style="mso-position-vertical-relative:text;z-index:5;mso-wrap-distance-left:16pt;width:129.6pt;height:76pt;mso-position-horizontal-relative:text;position:absolute;margin-left:292.75pt;margin-top:4.4000000000000004pt;mso-wrap-distance-bottom:0pt;mso-wrap-distance-right:16pt;mso-wrap-distance-top:0pt;v-text-anchor:middle;" o:spid="_x0000_s1027" o:allowincell="t" o:allowoverlap="t" filled="t" fillcolor="#ffff00" stroked="t" strokecolor="#000000 [3200]" strokeweight="1pt" o:spt="2" arcsize="10923f">
                <v:fill/>
                <v:stroke linestyle="single" miterlimit="8" endcap="flat" dashstyle="solid" filltype="solid"/>
                <v:textbox style="layout-flow:horizontal;" inset="0.99999999999999978mm,0.99999999999999978mm,0.99999999999999978mm,0.99999999999999978mm">
                  <w:txbxContent>
                    <w:p>
                      <w:pPr>
                        <w:pStyle w:val="0"/>
                        <w:jc w:val="center"/>
                        <w:rPr>
                          <w:rFonts w:hint="eastAsia" w:ascii="HG丸ｺﾞｼｯｸM-PRO" w:hAnsi="HG丸ｺﾞｼｯｸM-PRO" w:eastAsia="HG丸ｺﾞｼｯｸM-PRO"/>
                          <w:b w:val="1"/>
                          <w:color w:val="FF0000"/>
                          <w:sz w:val="24"/>
                          <w:u w:val="single" w:color="auto"/>
                        </w:rPr>
                      </w:pPr>
                      <w:r>
                        <w:rPr>
                          <w:rFonts w:hint="eastAsia" w:ascii="HG丸ｺﾞｼｯｸM-PRO" w:hAnsi="HG丸ｺﾞｼｯｸM-PRO" w:eastAsia="HG丸ｺﾞｼｯｸM-PRO"/>
                          <w:b w:val="1"/>
                          <w:color w:val="FF0000"/>
                          <w:sz w:val="24"/>
                          <w:u w:val="single" w:color="auto"/>
                        </w:rPr>
                        <w:t>※４月中に提出</w:t>
                      </w:r>
                    </w:p>
                    <w:p>
                      <w:pPr>
                        <w:pStyle w:val="0"/>
                        <w:jc w:val="center"/>
                        <w:rPr>
                          <w:rFonts w:hint="eastAsia" w:ascii="HG丸ｺﾞｼｯｸM-PRO" w:hAnsi="HG丸ｺﾞｼｯｸM-PRO" w:eastAsia="HG丸ｺﾞｼｯｸM-PRO"/>
                          <w:b w:val="1"/>
                          <w:color w:val="FF0000"/>
                          <w:sz w:val="24"/>
                          <w:u w:val="single" w:color="auto"/>
                        </w:rPr>
                      </w:pPr>
                      <w:r>
                        <w:rPr>
                          <w:rFonts w:hint="eastAsia" w:ascii="HG丸ｺﾞｼｯｸM-PRO" w:hAnsi="HG丸ｺﾞｼｯｸM-PRO" w:eastAsia="HG丸ｺﾞｼｯｸM-PRO"/>
                          <w:b w:val="1"/>
                          <w:color w:val="FF0000"/>
                          <w:sz w:val="24"/>
                          <w:u w:val="single" w:color="auto"/>
                        </w:rPr>
                        <w:t>【期限厳守！】</w:t>
                      </w:r>
                    </w:p>
                  </w:txbxContent>
                </v:textbox>
                <v:imagedata o:title=""/>
                <w10:wrap type="none" anchorx="text" anchory="text"/>
              </v:roundrect>
            </w:pict>
          </mc:Fallback>
        </mc:AlternateConten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知立市長　様</w:t>
      </w:r>
    </w:p>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-46355</wp:posOffset>
                </wp:positionH>
                <wp:positionV relativeFrom="paragraph">
                  <wp:posOffset>151130</wp:posOffset>
                </wp:positionV>
                <wp:extent cx="2042160" cy="1198880"/>
                <wp:effectExtent l="635" t="635" r="189230"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2042160" cy="1198880"/>
                        </a:xfrm>
                        <a:prstGeom prst="wedgeRectCallout">
                          <a:avLst>
                            <a:gd name="adj1" fmla="val 57805"/>
                            <a:gd name="adj2" fmla="val 6537"/>
                          </a:avLst>
                        </a:prstGeom>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住所：債権者登録住所を記入町名：該当する町名を記入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区長名：区長の氏名を記入</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3;mso-wrap-distance-left:16pt;width:160.80000000000001pt;height:94.4pt;mso-position-horizontal-relative:text;position:absolute;margin-left:-3.65pt;margin-top:11.9pt;mso-wrap-distance-bottom:0pt;mso-wrap-distance-right:16pt;mso-wrap-distance-top:0pt;v-text-anchor:middle;" o:spid="_x0000_s1028" o:allowincell="t" o:allowoverlap="t" filled="t" fillcolor="#ffffff [3201]" stroked="t" strokecolor="#000000 [3200]" strokeweight="1pt" o:spt="61" type="#_x0000_t61" adj="23286,12212">
                <v:fill/>
                <v:stroke linestyle="single" miterlimit="8" endcap="flat" dashstyle="solid" filltype="solid"/>
                <v:textbox style="layout-flow:horizontal;">
                  <w:txbxContent>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住所：債権者登録住所を記入町名：該当する町名を記入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区長名：区長の氏名を記入</w:t>
                      </w:r>
                    </w:p>
                  </w:txbxContent>
                </v:textbox>
                <v:imagedata o:title=""/>
                <w10:wrap type="none" anchorx="text" anchory="text"/>
              </v:shape>
            </w:pict>
          </mc:Fallback>
        </mc:AlternateConten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申請者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住　　　所　　　　　</w:t>
      </w:r>
      <w:r>
        <w:rPr>
          <w:rFonts w:hint="eastAsia" w:ascii="HG丸ｺﾞｼｯｸM-PRO" w:hAnsi="HG丸ｺﾞｼｯｸM-PRO" w:eastAsia="HG丸ｺﾞｼｯｸM-PRO"/>
          <w:sz w:val="22"/>
          <w:u w:val="single" w:color="auto"/>
        </w:rPr>
        <w:t>　知立市　○○町○○番地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団体名（町名）　　　</w:t>
      </w:r>
      <w:r>
        <w:rPr>
          <w:rFonts w:hint="eastAsia" w:ascii="HG丸ｺﾞｼｯｸM-PRO" w:hAnsi="HG丸ｺﾞｼｯｸM-PRO" w:eastAsia="HG丸ｺﾞｼｯｸM-PRO"/>
          <w:sz w:val="22"/>
          <w:u w:val="single" w:color="auto"/>
        </w:rPr>
        <w:t>　　○○　町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代表者名（区長名）　</w:t>
      </w:r>
      <w:r>
        <w:rPr>
          <w:rFonts w:hint="eastAsia" w:ascii="HG丸ｺﾞｼｯｸM-PRO" w:hAnsi="HG丸ｺﾞｼｯｸM-PRO" w:eastAsia="HG丸ｺﾞｼｯｸM-PRO"/>
          <w:sz w:val="22"/>
          <w:u w:val="single" w:color="auto"/>
        </w:rPr>
        <w:t>　　○○○○　　　　　　　</w:t>
      </w:r>
    </w:p>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471805</wp:posOffset>
                </wp:positionH>
                <wp:positionV relativeFrom="paragraph">
                  <wp:posOffset>268605</wp:posOffset>
                </wp:positionV>
                <wp:extent cx="1005840" cy="406400"/>
                <wp:effectExtent l="635" t="635" r="29845" b="210185"/>
                <wp:wrapNone/>
                <wp:docPr id="1029" name="オブジェクト 0"/>
                <a:graphic xmlns:a="http://schemas.openxmlformats.org/drawingml/2006/main">
                  <a:graphicData uri="http://schemas.microsoft.com/office/word/2010/wordprocessingShape">
                    <wps:wsp>
                      <wps:cNvPr id="1029" name="オブジェクト 0"/>
                      <wps:cNvSpPr/>
                      <wps:spPr>
                        <a:xfrm>
                          <a:off x="0" y="0"/>
                          <a:ext cx="1005840" cy="406400"/>
                        </a:xfrm>
                        <a:prstGeom prst="wedgeRectCallout">
                          <a:avLst>
                            <a:gd name="adj1" fmla="val -40936"/>
                            <a:gd name="adj2" fmla="val 98922"/>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年度を記入</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4;mso-wrap-distance-left:16pt;width:79.2pt;height:32pt;mso-position-horizontal-relative:text;position:absolute;margin-left:37.15pt;margin-top:21.15pt;mso-wrap-distance-bottom:0pt;mso-wrap-distance-right:16pt;mso-wrap-distance-top:0pt;v-text-anchor:middle;" o:spid="_x0000_s1029" o:allowincell="t" o:allowoverlap="t" filled="t" fillcolor="#ffffff [3201]" stroked="t" strokecolor="#000000 [3200]" strokeweight="1pt" o:spt="61" type="#_x0000_t61" adj="1958,32167">
                <v:fill/>
                <v:stroke linestyle="single" miterlimit="8" endcap="flat" dashstyle="solid" filltype="solid"/>
                <v:textbox style="layout-flow:horizontal;">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年度を記入</w:t>
                      </w:r>
                    </w:p>
                  </w:txbxContent>
                </v:textbox>
                <v:imagedata o:title=""/>
                <w10:wrap type="none" anchorx="text" anchory="text"/>
              </v:shape>
            </w:pict>
          </mc:Fallback>
        </mc:AlternateContent>
      </w:r>
    </w:p>
    <w:p>
      <w:pPr>
        <w:pStyle w:val="0"/>
        <w:jc w:val="center"/>
        <w:rPr>
          <w:rFonts w:hint="eastAsia" w:ascii="HG丸ｺﾞｼｯｸM-PRO" w:hAnsi="HG丸ｺﾞｼｯｸM-PRO" w:eastAsia="HG丸ｺﾞｼｯｸM-PRO"/>
          <w:sz w:val="28"/>
        </w:rPr>
      </w:pPr>
      <w:r>
        <w:rPr>
          <w:rFonts w:hint="eastAsia" w:ascii="HG丸ｺﾞｼｯｸM-PRO" w:hAnsi="HG丸ｺﾞｼｯｸM-PRO" w:eastAsia="HG丸ｺﾞｼｯｸM-PRO"/>
          <w:spacing w:val="90"/>
          <w:sz w:val="24"/>
          <w:fitText w:val="3600" w:id="1"/>
        </w:rPr>
        <w:t>補助金等交付申請</w:t>
      </w:r>
      <w:r>
        <w:rPr>
          <w:rFonts w:hint="eastAsia" w:ascii="HG丸ｺﾞｼｯｸM-PRO" w:hAnsi="HG丸ｺﾞｼｯｸM-PRO" w:eastAsia="HG丸ｺﾞｼｯｸM-PRO"/>
          <w:sz w:val="24"/>
          <w:fitText w:val="3600" w:id="1"/>
        </w:rPr>
        <w:t>書</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令和</w:t>
      </w:r>
      <w:r>
        <w:rPr>
          <w:rFonts w:hint="eastAsia" w:ascii="HG丸ｺﾞｼｯｸM-PRO" w:hAnsi="HG丸ｺﾞｼｯｸM-PRO" w:eastAsia="HG丸ｺﾞｼｯｸM-PRO"/>
          <w:sz w:val="22"/>
          <w:u w:val="single" w:color="auto"/>
        </w:rPr>
        <w:t>○○</w:t>
      </w:r>
      <w:r>
        <w:rPr>
          <w:rFonts w:hint="eastAsia" w:ascii="HG丸ｺﾞｼｯｸM-PRO" w:hAnsi="HG丸ｺﾞｼｯｸM-PRO" w:eastAsia="HG丸ｺﾞｼｯｸM-PRO"/>
          <w:sz w:val="22"/>
        </w:rPr>
        <w:t>年度において老人憩の家管理運営費事業を行うため知立市補助金等交付</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規則第</w:t>
      </w: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条の規定により下記のとおり申請します。</w:t>
      </w: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記</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u w:val="single" w:color="auto"/>
        </w:rPr>
      </w:pPr>
      <w:r>
        <w:rPr>
          <w:rFonts w:hint="eastAsia" w:ascii="HG丸ｺﾞｼｯｸM-PRO" w:hAnsi="HG丸ｺﾞｼｯｸM-PRO" w:eastAsia="HG丸ｺﾞｼｯｸM-PRO"/>
          <w:sz w:val="22"/>
        </w:rPr>
        <w:t>１　補助金等交付申請額　　　</w:t>
      </w:r>
      <w:r>
        <w:rPr>
          <w:rFonts w:hint="eastAsia" w:ascii="HG丸ｺﾞｼｯｸM-PRO" w:hAnsi="HG丸ｺﾞｼｯｸM-PRO" w:eastAsia="HG丸ｺﾞｼｯｸM-PRO"/>
          <w:sz w:val="22"/>
          <w:u w:val="single" w:color="auto"/>
        </w:rPr>
        <w:t>　　金　３５，０００円　　</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２　補助事業の目的</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町内公民館内の老人憩の家を高齢者の活動の場として提供する事業</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３　補助事業等の内容</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「知立市老人憩の家管理運営費補助金交付要綱」に基づく高齢者の教養向上、レ</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クリエーション、趣味の活動等に使用した場合の経費</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４　添付書類</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事業計画書</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予算書</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令和</w:t>
      </w:r>
      <w:r>
        <w:rPr>
          <w:rFonts w:hint="eastAsia" w:ascii="HG丸ｺﾞｼｯｸM-PRO" w:hAnsi="HG丸ｺﾞｼｯｸM-PRO" w:eastAsia="HG丸ｺﾞｼｯｸM-PRO"/>
          <w:sz w:val="24"/>
          <w:u w:val="single" w:color="auto"/>
        </w:rPr>
        <w:t>○○</w:t>
      </w:r>
      <w:r>
        <w:rPr>
          <w:rFonts w:hint="eastAsia" w:ascii="HG丸ｺﾞｼｯｸM-PRO" w:hAnsi="HG丸ｺﾞｼｯｸM-PRO" w:eastAsia="HG丸ｺﾞｼｯｸM-PRO"/>
          <w:sz w:val="24"/>
        </w:rPr>
        <w:t>年度</w:t>
      </w:r>
      <w:r>
        <w:rPr>
          <w:rFonts w:hint="eastAsia" w:ascii="HG丸ｺﾞｼｯｸM-PRO" w:hAnsi="HG丸ｺﾞｼｯｸM-PRO" w:eastAsia="HG丸ｺﾞｼｯｸM-PRO"/>
          <w:sz w:val="24"/>
          <w:u w:val="single" w:color="auto"/>
        </w:rPr>
        <w:t>　○○町　</w:t>
      </w:r>
      <w:r>
        <w:rPr>
          <w:rFonts w:hint="eastAsia" w:ascii="HG丸ｺﾞｼｯｸM-PRO" w:hAnsi="HG丸ｺﾞｼｯｸM-PRO" w:eastAsia="HG丸ｺﾞｼｯｸM-PRO"/>
          <w:sz w:val="24"/>
        </w:rPr>
        <w:t>老人憩の家管理運営事業計画書</w:t>
      </w:r>
    </w:p>
    <w:p>
      <w:pPr>
        <w:pStyle w:val="0"/>
        <w:rPr>
          <w:rFonts w:hint="eastAsia" w:ascii="HG丸ｺﾞｼｯｸM-PRO" w:hAnsi="HG丸ｺﾞｼｯｸM-PRO" w:eastAsia="HG丸ｺﾞｼｯｸM-PRO"/>
          <w:sz w:val="22"/>
        </w:rPr>
      </w:pPr>
    </w:p>
    <w:tbl>
      <w:tblPr>
        <w:tblStyle w:val="17"/>
        <w:tblW w:w="0" w:type="auto"/>
        <w:tblInd w:w="0" w:type="dxa"/>
        <w:tblLayout w:type="fixed"/>
        <w:tblLook w:firstRow="1" w:lastRow="0" w:firstColumn="1" w:lastColumn="0" w:noHBand="0" w:noVBand="1" w:val="04A0"/>
      </w:tblPr>
      <w:tblGrid>
        <w:gridCol w:w="835"/>
        <w:gridCol w:w="5880"/>
        <w:gridCol w:w="1787"/>
      </w:tblGrid>
      <w:tr>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月</w:t>
            </w:r>
          </w:p>
        </w:tc>
        <w:tc>
          <w:tcPr>
            <w:tcW w:w="5880" w:type="dxa"/>
            <w:vAlign w:val="center"/>
          </w:tcPr>
          <w:p>
            <w:pPr>
              <w:pStyle w:val="0"/>
              <w:jc w:val="center"/>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911225</wp:posOffset>
                      </wp:positionH>
                      <wp:positionV relativeFrom="paragraph">
                        <wp:posOffset>-160655</wp:posOffset>
                      </wp:positionV>
                      <wp:extent cx="1605280" cy="406400"/>
                      <wp:effectExtent l="635" t="154940"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1605280" cy="406400"/>
                              </a:xfrm>
                              <a:prstGeom prst="wedgeRectCallout">
                                <a:avLst>
                                  <a:gd name="adj1" fmla="val -43737"/>
                                  <a:gd name="adj2" fmla="val -87953"/>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6;mso-wrap-distance-left:16pt;width:126.4pt;height:32pt;mso-position-horizontal-relative:text;position:absolute;margin-left:71.75pt;margin-top:-12.65pt;mso-wrap-distance-bottom:0pt;mso-wrap-distance-right:16pt;mso-wrap-distance-top:0pt;v-text-anchor:middle;" o:spid="_x0000_s1030" o:allowincell="t" o:allowoverlap="t" filled="t" fillcolor="#ffffff [3201]" stroked="t" strokecolor="#000000 [3200]" strokeweight="1pt" o:spt="61" type="#_x0000_t61" adj="1353,-8198">
                      <v:fill/>
                      <v:stroke linestyle="single" miterlimit="8" endcap="flat" dashstyle="solid" filltype="solid"/>
                      <v:textbox style="layout-flow:horizontal;">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v:textbox>
                      <v:imagedata o:title=""/>
                      <w10:wrap type="none" anchorx="text" anchory="text"/>
                    </v:shape>
                  </w:pict>
                </mc:Fallback>
              </mc:AlternateContent>
            </w:r>
            <w:r>
              <w:rPr>
                <w:rFonts w:hint="eastAsia" w:ascii="HG丸ｺﾞｼｯｸM-PRO" w:hAnsi="HG丸ｺﾞｼｯｸM-PRO" w:eastAsia="HG丸ｺﾞｼｯｸM-PRO"/>
                <w:spacing w:val="476"/>
                <w:sz w:val="22"/>
                <w:fitText w:val="3740" w:id="2"/>
              </w:rPr>
              <w:t>事業内</w:t>
            </w:r>
            <w:r>
              <w:rPr>
                <w:rFonts w:hint="eastAsia" w:ascii="HG丸ｺﾞｼｯｸM-PRO" w:hAnsi="HG丸ｺﾞｼｯｸM-PRO" w:eastAsia="HG丸ｺﾞｼｯｸM-PRO"/>
                <w:spacing w:val="2"/>
                <w:sz w:val="22"/>
                <w:fitText w:val="3740" w:id="2"/>
              </w:rPr>
              <w:t>容</w:t>
            </w: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予定人数</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4</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5</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6</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7</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8</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9</w:t>
            </w:r>
          </w:p>
        </w:tc>
        <w:tc>
          <w:tcPr>
            <w:tcW w:w="5880" w:type="dxa"/>
            <w:vAlign w:val="center"/>
          </w:tcPr>
          <w:p>
            <w:pPr>
              <w:pStyle w:val="0"/>
              <w:jc w:val="center"/>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32385</wp:posOffset>
                      </wp:positionH>
                      <wp:positionV relativeFrom="paragraph">
                        <wp:posOffset>-1379220</wp:posOffset>
                      </wp:positionV>
                      <wp:extent cx="3495040" cy="153416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3495040" cy="1534160"/>
                              </a:xfrm>
                              <a:prstGeom prst="roundRect">
                                <a:avLst/>
                              </a:prstGeom>
                              <a:ln/>
                            </wps:spPr>
                            <wps:style>
                              <a:lnRef idx="2">
                                <a:schemeClr val="dk1"/>
                              </a:lnRef>
                              <a:fillRef idx="1">
                                <a:schemeClr val="lt1"/>
                              </a:fillRef>
                              <a:effectRef idx="0">
                                <a:schemeClr val="accent1"/>
                              </a:effectRef>
                              <a:fontRef idx="none">
                                <a:schemeClr val="dk1"/>
                              </a:fontRef>
                            </wps:style>
                            <wps:txbx>
                              <w:txbxContent>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役員会、○○講座、健康体操、カラオケ、</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大正琴、手芸、絵手紙、詩吟、詩舞、茶道、</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ヨガ、囲碁、将棋、卓球、フォークダンス、</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敬老会等の事業内容を記入</w:t>
                                  </w:r>
                                </w:p>
                              </w:txbxContent>
                            </wps:txbx>
                            <wps:bodyPr vertOverflow="overflow" horzOverflow="overflow" wrap="square" anchor="ctr"/>
                          </wps:wsp>
                        </a:graphicData>
                      </a:graphic>
                    </wp:anchor>
                  </w:drawing>
                </mc:Choice>
                <mc:Fallback>
                  <w:pict>
                    <v:roundrect id="オブジェクト 0" style="mso-position-vertical-relative:text;z-index:7;mso-wrap-distance-left:16pt;width:275.2pt;height:120.8pt;mso-position-horizontal-relative:text;position:absolute;margin-left:2.54pt;margin-top:-108.6pt;mso-wrap-distance-bottom:0pt;mso-wrap-distance-right:16pt;mso-wrap-distance-top:0pt;v-text-anchor:middle;" o:spid="_x0000_s1031" o:allowincell="t" o:allowoverlap="t" filled="t" fillcolor="#ffffff [3201]" stroked="t" strokecolor="#000000 [3200]" strokeweight="1pt" o:spt="2" arcsize="10923f">
                      <v:fill/>
                      <v:stroke linestyle="single" miterlimit="8" endcap="flat" dashstyle="solid" filltype="solid"/>
                      <v:textbox style="layout-flow:horizontal;">
                        <w:txbxContent>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役員会、○○講座、健康体操、カラオケ、</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大正琴、手芸、絵手紙、詩吟、詩舞、茶道、</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ヨガ、囲碁、将棋、卓球、フォークダンス、</w:t>
                            </w:r>
                          </w:p>
                          <w:p>
                            <w:pPr>
                              <w:pStyle w:val="0"/>
                              <w:rPr>
                                <w:rFonts w:hint="eastAsia" w:ascii="HG丸ｺﾞｼｯｸM-PRO" w:hAnsi="HG丸ｺﾞｼｯｸM-PRO" w:eastAsia="HG丸ｺﾞｼｯｸM-PRO"/>
                                <w:b w:val="0"/>
                                <w:sz w:val="24"/>
                                <w:u w:val="none" w:color="auto"/>
                              </w:rPr>
                            </w:pPr>
                            <w:r>
                              <w:rPr>
                                <w:rFonts w:hint="eastAsia" w:ascii="HG丸ｺﾞｼｯｸM-PRO" w:hAnsi="HG丸ｺﾞｼｯｸM-PRO" w:eastAsia="HG丸ｺﾞｼｯｸM-PRO"/>
                                <w:b w:val="0"/>
                                <w:sz w:val="24"/>
                                <w:u w:val="none" w:color="auto"/>
                              </w:rPr>
                              <w:t>敬老会等の事業内容を記入</w:t>
                            </w:r>
                          </w:p>
                        </w:txbxContent>
                      </v:textbox>
                      <v:imagedata o:title=""/>
                      <w10:wrap type="none" anchorx="text" anchory="text"/>
                    </v:roundrect>
                  </w:pict>
                </mc:Fallback>
              </mc:AlternateContent>
            </w: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10</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11</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12</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2</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3</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○○人</w:t>
            </w:r>
          </w:p>
        </w:tc>
      </w:tr>
    </w:tbl>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令和</w:t>
      </w:r>
      <w:r>
        <w:rPr>
          <w:rFonts w:hint="eastAsia" w:ascii="HG丸ｺﾞｼｯｸM-PRO" w:hAnsi="HG丸ｺﾞｼｯｸM-PRO" w:eastAsia="HG丸ｺﾞｼｯｸM-PRO"/>
          <w:sz w:val="24"/>
          <w:u w:val="single" w:color="auto"/>
        </w:rPr>
        <w:t>○○</w:t>
      </w:r>
      <w:r>
        <w:rPr>
          <w:rFonts w:hint="eastAsia" w:ascii="HG丸ｺﾞｼｯｸM-PRO" w:hAnsi="HG丸ｺﾞｼｯｸM-PRO" w:eastAsia="HG丸ｺﾞｼｯｸM-PRO"/>
          <w:sz w:val="24"/>
        </w:rPr>
        <w:t>年度</w:t>
      </w:r>
      <w:r>
        <w:rPr>
          <w:rFonts w:hint="eastAsia" w:ascii="HG丸ｺﾞｼｯｸM-PRO" w:hAnsi="HG丸ｺﾞｼｯｸM-PRO" w:eastAsia="HG丸ｺﾞｼｯｸM-PRO"/>
          <w:sz w:val="24"/>
          <w:u w:val="single" w:color="auto"/>
        </w:rPr>
        <w:t>　○○町　</w:t>
      </w:r>
      <w:r>
        <w:rPr>
          <w:rFonts w:hint="eastAsia" w:ascii="HG丸ｺﾞｼｯｸM-PRO" w:hAnsi="HG丸ｺﾞｼｯｸM-PRO" w:eastAsia="HG丸ｺﾞｼｯｸM-PRO"/>
          <w:sz w:val="24"/>
          <w:u w:val="none" w:color="auto"/>
        </w:rPr>
        <w:t>老人憩の家管理運営費歳入歳出予算書</w:t>
      </w:r>
    </w:p>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8" behindDoc="0" locked="0" layoutInCell="1" hidden="0" allowOverlap="1">
                <wp:simplePos x="0" y="0"/>
                <wp:positionH relativeFrom="column">
                  <wp:posOffset>1259205</wp:posOffset>
                </wp:positionH>
                <wp:positionV relativeFrom="paragraph">
                  <wp:posOffset>55880</wp:posOffset>
                </wp:positionV>
                <wp:extent cx="1605280" cy="406400"/>
                <wp:effectExtent l="635" t="81280"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1605280" cy="406400"/>
                        </a:xfrm>
                        <a:prstGeom prst="wedgeRectCallout">
                          <a:avLst>
                            <a:gd name="adj1" fmla="val -36784"/>
                            <a:gd name="adj2" fmla="val -69828"/>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8;mso-wrap-distance-left:16pt;width:126.4pt;height:32pt;mso-position-horizontal-relative:text;position:absolute;margin-left:99.15pt;margin-top:4.4000000000000004pt;mso-wrap-distance-bottom:0pt;mso-wrap-distance-right:16pt;mso-wrap-distance-top:0pt;v-text-anchor:middle;" o:spid="_x0000_s1032" o:allowincell="t" o:allowoverlap="t" filled="t" fillcolor="#ffffff [3201]" stroked="t" strokecolor="#000000 [3200]" strokeweight="1pt" o:spt="61" type="#_x0000_t61" adj="2855,-4283">
                <v:fill/>
                <v:stroke linestyle="single" miterlimit="8" endcap="flat" dashstyle="solid" filltype="solid"/>
                <v:textbox style="layout-flow:horizontal;">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v:textbox>
                <v:imagedata o:title=""/>
                <w10:wrap type="none" anchorx="text" anchory="text"/>
              </v:shape>
            </w:pict>
          </mc:Fallback>
        </mc:AlternateConten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（歳入）　　　　　　　　　　　　　　　　　　　　　　　　　　　　　（単位：円）</w:t>
      </w:r>
    </w:p>
    <w:tbl>
      <w:tblPr>
        <w:tblStyle w:val="17"/>
        <w:tblW w:w="0" w:type="auto"/>
        <w:tblInd w:w="0" w:type="dxa"/>
        <w:tblLayout w:type="fixed"/>
        <w:tblLook w:firstRow="1" w:lastRow="0" w:firstColumn="1" w:lastColumn="0" w:noHBand="0" w:noVBand="1" w:val="04A0"/>
      </w:tblPr>
      <w:tblGrid>
        <w:gridCol w:w="1885"/>
        <w:gridCol w:w="1470"/>
        <w:gridCol w:w="3990"/>
        <w:gridCol w:w="1159"/>
      </w:tblGrid>
      <w:tr>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項　目</w:t>
            </w:r>
          </w:p>
        </w:tc>
        <w:tc>
          <w:tcPr>
            <w:tcW w:w="147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　算　額</w:t>
            </w:r>
          </w:p>
        </w:tc>
        <w:tc>
          <w:tcPr>
            <w:tcW w:w="399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説明</w:t>
            </w:r>
          </w:p>
        </w:tc>
        <w:tc>
          <w:tcPr>
            <w:tcW w:w="1159"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備　考</w:t>
            </w: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市補助金</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35,000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老人憩の家管理運営費補助金</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その他の収入</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50,000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町内会より</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　入　合　計</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85,000</w:t>
            </w: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bl>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（歳出）　　　　　　　　　　　　　　　　　　　　　　　　　　　　　（単位：円）</w:t>
      </w:r>
    </w:p>
    <w:tbl>
      <w:tblPr>
        <w:tblStyle w:val="17"/>
        <w:tblW w:w="0" w:type="auto"/>
        <w:tblInd w:w="0" w:type="dxa"/>
        <w:tblLayout w:type="fixed"/>
        <w:tblLook w:firstRow="1" w:lastRow="0" w:firstColumn="1" w:lastColumn="0" w:noHBand="0" w:noVBand="1" w:val="04A0"/>
      </w:tblPr>
      <w:tblGrid>
        <w:gridCol w:w="1885"/>
        <w:gridCol w:w="1470"/>
        <w:gridCol w:w="3990"/>
        <w:gridCol w:w="1159"/>
      </w:tblGrid>
      <w:tr>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項　目</w:t>
            </w:r>
          </w:p>
        </w:tc>
        <w:tc>
          <w:tcPr>
            <w:tcW w:w="147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　算　額</w:t>
            </w:r>
          </w:p>
        </w:tc>
        <w:tc>
          <w:tcPr>
            <w:tcW w:w="399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説明</w:t>
            </w:r>
          </w:p>
        </w:tc>
        <w:tc>
          <w:tcPr>
            <w:tcW w:w="1159"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備　考</w:t>
            </w:r>
          </w:p>
        </w:tc>
      </w:tr>
      <w:tr>
        <w:trPr>
          <w:trHeight w:val="850" w:hRule="atLeast"/>
        </w:trPr>
        <w:tc>
          <w:tcPr>
            <w:tcW w:w="1885"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消耗品費</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25,000</w:t>
            </w:r>
          </w:p>
        </w:tc>
        <w:tc>
          <w:tcPr>
            <w:tcW w:w="3990"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事務用品（用紙、鉛筆、ボールペンなど）、消耗品（電池、蛍光灯など）の短期間に消費されるものの物品購入費</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燃料費及び</w:t>
            </w:r>
          </w:p>
          <w:p>
            <w:pPr>
              <w:pStyle w:val="0"/>
              <w:ind w:firstLine="220" w:firstLineChars="1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光熱水費</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35,000</w:t>
            </w:r>
          </w:p>
        </w:tc>
        <w:tc>
          <w:tcPr>
            <w:tcW w:w="3990"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電気、ガス、水道代</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3 </w:t>
            </w:r>
            <w:r>
              <w:rPr>
                <w:rFonts w:hint="eastAsia" w:ascii="HG丸ｺﾞｼｯｸM-PRO" w:hAnsi="HG丸ｺﾞｼｯｸM-PRO" w:eastAsia="HG丸ｺﾞｼｯｸM-PRO"/>
                <w:sz w:val="22"/>
              </w:rPr>
              <w:t>印刷製本費</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15,000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事業に要した資料等の印刷製本に係る費用</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4 </w:t>
            </w:r>
            <w:r>
              <w:rPr>
                <w:rFonts w:hint="eastAsia" w:ascii="HG丸ｺﾞｼｯｸM-PRO" w:hAnsi="HG丸ｺﾞｼｯｸM-PRO" w:eastAsia="HG丸ｺﾞｼｯｸM-PRO"/>
                <w:sz w:val="22"/>
              </w:rPr>
              <w:t>修繕料</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10,000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備品等の軽微な修繕料</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5 </w:t>
            </w:r>
            <w:r>
              <w:rPr>
                <w:rFonts w:hint="eastAsia" w:ascii="HG丸ｺﾞｼｯｸM-PRO" w:hAnsi="HG丸ｺﾞｼｯｸM-PRO" w:eastAsia="HG丸ｺﾞｼｯｸM-PRO"/>
                <w:sz w:val="22"/>
              </w:rPr>
              <w:t>テレビ受信料</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5,000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KATCH</w:t>
            </w:r>
            <w:r>
              <w:rPr>
                <w:rFonts w:hint="eastAsia" w:ascii="HG丸ｺﾞｼｯｸM-PRO" w:hAnsi="HG丸ｺﾞｼｯｸM-PRO" w:eastAsia="HG丸ｺﾞｼｯｸM-PRO"/>
                <w:sz w:val="22"/>
              </w:rPr>
              <w:t>などの受信料</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6 </w:t>
            </w:r>
            <w:r>
              <w:rPr>
                <w:rFonts w:hint="eastAsia" w:ascii="HG丸ｺﾞｼｯｸM-PRO" w:hAnsi="HG丸ｺﾞｼｯｸM-PRO" w:eastAsia="HG丸ｺﾞｼｯｸM-PRO"/>
                <w:sz w:val="22"/>
              </w:rPr>
              <w:t>その他</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787" w:hRule="atLeast"/>
        </w:trPr>
        <w:tc>
          <w:tcPr>
            <w:tcW w:w="1885" w:type="dxa"/>
            <w:vAlign w:val="center"/>
          </w:tcPr>
          <w:p>
            <w:pPr>
              <w:pStyle w:val="0"/>
              <w:jc w:val="both"/>
              <w:rPr>
                <w:rFonts w:hint="eastAsia" w:ascii="HG丸ｺﾞｼｯｸM-PRO" w:hAnsi="HG丸ｺﾞｼｯｸM-PRO" w:eastAsia="HG丸ｺﾞｼｯｸM-PRO"/>
                <w:sz w:val="22"/>
              </w:rPr>
            </w:pP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　出　合　計</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85,000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9" behindDoc="0" locked="0" layoutInCell="1" hidden="0" allowOverlap="1">
                      <wp:simplePos x="0" y="0"/>
                      <wp:positionH relativeFrom="column">
                        <wp:posOffset>78105</wp:posOffset>
                      </wp:positionH>
                      <wp:positionV relativeFrom="paragraph">
                        <wp:posOffset>-991870</wp:posOffset>
                      </wp:positionV>
                      <wp:extent cx="2844800" cy="138176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2844800" cy="1381760"/>
                              </a:xfrm>
                              <a:prstGeom prst="roundRect">
                                <a:avLst/>
                              </a:prstGeom>
                              <a:solidFill>
                                <a:srgbClr val="FFFF00"/>
                              </a:solidFill>
                              <a:ln/>
                            </wps:spPr>
                            <wps:style>
                              <a:lnRef idx="2">
                                <a:schemeClr val="dk1"/>
                              </a:lnRef>
                              <a:fillRef idx="1">
                                <a:schemeClr val="lt1"/>
                              </a:fillRef>
                              <a:effectRef idx="0">
                                <a:schemeClr val="accent1"/>
                              </a:effectRef>
                              <a:fontRef idx="none">
                                <a:schemeClr val="dk1"/>
                              </a:fontRef>
                            </wps:style>
                            <wps:txbx>
                              <w:txbxContent>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single" w:color="auto"/>
                                    </w:rPr>
                                    <w:t>※令和５年度より補助対象経費の項目が</w:t>
                                  </w:r>
                                </w:p>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none" w:color="auto"/>
                                    </w:rPr>
                                    <w:t>　</w:t>
                                  </w:r>
                                  <w:r>
                                    <w:rPr>
                                      <w:rFonts w:hint="eastAsia" w:ascii="HG丸ｺﾞｼｯｸM-PRO" w:hAnsi="HG丸ｺﾞｼｯｸM-PRO" w:eastAsia="HG丸ｺﾞｼｯｸM-PRO"/>
                                      <w:b w:val="1"/>
                                      <w:color w:val="FF0000"/>
                                      <w:sz w:val="21"/>
                                      <w:u w:val="single" w:color="auto"/>
                                    </w:rPr>
                                    <w:t>消耗品費、燃料費及び光熱水費、</w:t>
                                  </w:r>
                                </w:p>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none" w:color="auto"/>
                                    </w:rPr>
                                    <w:t>　</w:t>
                                  </w:r>
                                  <w:r>
                                    <w:rPr>
                                      <w:rFonts w:hint="eastAsia" w:ascii="HG丸ｺﾞｼｯｸM-PRO" w:hAnsi="HG丸ｺﾞｼｯｸM-PRO" w:eastAsia="HG丸ｺﾞｼｯｸM-PRO"/>
                                      <w:b w:val="1"/>
                                      <w:color w:val="FF0000"/>
                                      <w:sz w:val="21"/>
                                      <w:u w:val="single" w:color="auto"/>
                                    </w:rPr>
                                    <w:t>印刷製本費、修繕料、テレビ受信料</w:t>
                                  </w:r>
                                </w:p>
                                <w:p>
                                  <w:pPr>
                                    <w:pStyle w:val="0"/>
                                    <w:ind w:firstLine="210" w:firstLineChars="10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single" w:color="auto"/>
                                    </w:rPr>
                                    <w:t>に限定されましたのでご注意ください。</w:t>
                                  </w:r>
                                </w:p>
                              </w:txbxContent>
                            </wps:txbx>
                            <wps:bodyPr vertOverflow="overflow" horzOverflow="overflow" wrap="square" anchor="ctr"/>
                          </wps:wsp>
                        </a:graphicData>
                      </a:graphic>
                    </wp:anchor>
                  </w:drawing>
                </mc:Choice>
                <mc:Fallback>
                  <w:pict>
                    <v:roundrect id="オブジェクト 0" style="mso-position-vertical-relative:text;z-index:9;mso-wrap-distance-left:16pt;width:224pt;height:108.8pt;mso-position-horizontal-relative:text;position:absolute;margin-left:6.15pt;margin-top:-78.09pt;mso-wrap-distance-bottom:0pt;mso-wrap-distance-right:16pt;mso-wrap-distance-top:0pt;v-text-anchor:middle;" o:spid="_x0000_s1033" o:allowincell="t" o:allowoverlap="t" filled="t" fillcolor="#ffff00" stroked="t" strokecolor="#000000 [3200]" strokeweight="1pt" o:spt="2" arcsize="10923f">
                      <v:fill/>
                      <v:stroke linestyle="single" miterlimit="8" endcap="flat" dashstyle="solid" filltype="solid"/>
                      <v:textbox style="layout-flow:horizontal;">
                        <w:txbxContent>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single" w:color="auto"/>
                              </w:rPr>
                              <w:t>※令和５年度より補助対象経費の項目が</w:t>
                            </w:r>
                          </w:p>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none" w:color="auto"/>
                              </w:rPr>
                              <w:t>　</w:t>
                            </w:r>
                            <w:r>
                              <w:rPr>
                                <w:rFonts w:hint="eastAsia" w:ascii="HG丸ｺﾞｼｯｸM-PRO" w:hAnsi="HG丸ｺﾞｼｯｸM-PRO" w:eastAsia="HG丸ｺﾞｼｯｸM-PRO"/>
                                <w:b w:val="1"/>
                                <w:color w:val="FF0000"/>
                                <w:sz w:val="21"/>
                                <w:u w:val="single" w:color="auto"/>
                              </w:rPr>
                              <w:t>消耗品費、燃料費及び光熱水費、</w:t>
                            </w:r>
                          </w:p>
                          <w:p>
                            <w:pPr>
                              <w:pStyle w:val="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none" w:color="auto"/>
                              </w:rPr>
                              <w:t>　</w:t>
                            </w:r>
                            <w:r>
                              <w:rPr>
                                <w:rFonts w:hint="eastAsia" w:ascii="HG丸ｺﾞｼｯｸM-PRO" w:hAnsi="HG丸ｺﾞｼｯｸM-PRO" w:eastAsia="HG丸ｺﾞｼｯｸM-PRO"/>
                                <w:b w:val="1"/>
                                <w:color w:val="FF0000"/>
                                <w:sz w:val="21"/>
                                <w:u w:val="single" w:color="auto"/>
                              </w:rPr>
                              <w:t>印刷製本費、修繕料、テレビ受信料</w:t>
                            </w:r>
                          </w:p>
                          <w:p>
                            <w:pPr>
                              <w:pStyle w:val="0"/>
                              <w:ind w:firstLine="210" w:firstLineChars="100"/>
                              <w:rPr>
                                <w:rFonts w:hint="eastAsia" w:ascii="HG丸ｺﾞｼｯｸM-PRO" w:hAnsi="HG丸ｺﾞｼｯｸM-PRO" w:eastAsia="HG丸ｺﾞｼｯｸM-PRO"/>
                                <w:b w:val="1"/>
                                <w:color w:val="FF0000"/>
                                <w:sz w:val="21"/>
                                <w:u w:val="none" w:color="auto"/>
                              </w:rPr>
                            </w:pPr>
                            <w:r>
                              <w:rPr>
                                <w:rFonts w:hint="eastAsia" w:ascii="HG丸ｺﾞｼｯｸM-PRO" w:hAnsi="HG丸ｺﾞｼｯｸM-PRO" w:eastAsia="HG丸ｺﾞｼｯｸM-PRO"/>
                                <w:b w:val="1"/>
                                <w:color w:val="FF0000"/>
                                <w:sz w:val="21"/>
                                <w:u w:val="single" w:color="auto"/>
                              </w:rPr>
                              <w:t>に限定されましたのでご注意ください。</w:t>
                            </w:r>
                          </w:p>
                        </w:txbxContent>
                      </v:textbox>
                      <v:imagedata o:title=""/>
                      <w10:wrap type="none" anchorx="text" anchory="text"/>
                    </v:roundrect>
                  </w:pict>
                </mc:Fallback>
              </mc:AlternateContent>
            </w:r>
          </w:p>
        </w:tc>
        <w:tc>
          <w:tcPr>
            <w:tcW w:w="1159" w:type="dxa"/>
            <w:vAlign w:val="center"/>
          </w:tcPr>
          <w:p>
            <w:pPr>
              <w:pStyle w:val="0"/>
              <w:jc w:val="both"/>
              <w:rPr>
                <w:rFonts w:hint="eastAsia" w:ascii="HG丸ｺﾞｼｯｸM-PRO" w:hAnsi="HG丸ｺﾞｼｯｸM-PRO" w:eastAsia="HG丸ｺﾞｼｯｸM-PRO"/>
                <w:sz w:val="22"/>
              </w:rPr>
            </w:pPr>
          </w:p>
        </w:tc>
      </w:tr>
    </w:tbl>
    <w:p>
      <w:pPr>
        <w:pStyle w:val="0"/>
        <w:jc w:val="both"/>
        <w:rPr>
          <w:rFonts w:hint="eastAsia" w:ascii="HG丸ｺﾞｼｯｸM-PRO" w:hAnsi="HG丸ｺﾞｼｯｸM-PRO" w:eastAsia="HG丸ｺﾞｼｯｸM-PRO"/>
          <w:sz w:val="24"/>
          <w:bdr w:val="none" w:color="auto" w:sz="0" w:space="0"/>
        </w:rPr>
      </w:pPr>
    </w:p>
    <w:p>
      <w:pPr>
        <w:pStyle w:val="0"/>
        <w:jc w:val="both"/>
        <w:rPr>
          <w:rFonts w:hint="eastAsia" w:ascii="HG丸ｺﾞｼｯｸM-PRO" w:hAnsi="HG丸ｺﾞｼｯｸM-PRO" w:eastAsia="HG丸ｺﾞｼｯｸM-PRO"/>
          <w:sz w:val="24"/>
          <w:bdr w:val="none" w:color="auto" w:sz="0" w:space="0"/>
        </w:rPr>
      </w:pPr>
    </w:p>
    <w:p>
      <w:pPr>
        <w:pStyle w:val="0"/>
        <w:jc w:val="right"/>
        <w:rPr>
          <w:rFonts w:hint="eastAsia" w:ascii="HG丸ｺﾞｼｯｸM-PRO" w:hAnsi="HG丸ｺﾞｼｯｸM-PRO" w:eastAsia="HG丸ｺﾞｼｯｸM-PRO"/>
          <w:sz w:val="24"/>
          <w:bdr w:val="none" w:color="auto" w:sz="0" w:space="0"/>
        </w:rPr>
      </w:pPr>
      <w:r>
        <w:rPr>
          <w:rFonts w:hint="eastAsia" w:ascii="HG丸ｺﾞｼｯｸM-PRO" w:hAnsi="HG丸ｺﾞｼｯｸM-PRO" w:eastAsia="HG丸ｺﾞｼｯｸM-PRO"/>
          <w:sz w:val="24"/>
          <w:bdr w:val="single" w:color="auto" w:sz="4" w:space="0"/>
        </w:rPr>
        <w:t xml:space="preserve"> </w:t>
      </w:r>
      <w:r>
        <w:rPr>
          <w:rFonts w:hint="eastAsia" w:ascii="HG丸ｺﾞｼｯｸM-PRO" w:hAnsi="HG丸ｺﾞｼｯｸM-PRO" w:eastAsia="HG丸ｺﾞｼｯｸM-PRO"/>
          <w:sz w:val="24"/>
          <w:bdr w:val="single" w:color="auto" w:sz="4" w:space="0"/>
        </w:rPr>
        <w:t>委任状あり</w:t>
      </w:r>
      <w:r>
        <w:rPr>
          <w:rFonts w:hint="eastAsia" w:ascii="HG丸ｺﾞｼｯｸM-PRO" w:hAnsi="HG丸ｺﾞｼｯｸM-PRO" w:eastAsia="HG丸ｺﾞｼｯｸM-PRO"/>
          <w:sz w:val="24"/>
          <w:bdr w:val="single" w:color="auto" w:sz="4" w:space="0"/>
        </w:rPr>
        <w:t xml:space="preserve"> </w:t>
      </w: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請　　求　　書</w:t>
      </w:r>
    </w:p>
    <w:p>
      <w:pPr>
        <w:pStyle w:val="0"/>
        <w:rPr>
          <w:rFonts w:hint="eastAsia" w:ascii="HG丸ｺﾞｼｯｸM-PRO" w:hAnsi="HG丸ｺﾞｼｯｸM-PRO" w:eastAsia="HG丸ｺﾞｼｯｸM-PRO"/>
          <w:sz w:val="22"/>
        </w:rPr>
      </w:pP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w:t>
      </w:r>
    </w:p>
    <w:p>
      <w:pPr>
        <w:pStyle w:val="0"/>
        <w:rPr>
          <w:rFonts w:hint="eastAsia" w:ascii="HG丸ｺﾞｼｯｸM-PRO" w:hAnsi="HG丸ｺﾞｼｯｸM-PRO" w:eastAsia="HG丸ｺﾞｼｯｸM-PRO"/>
          <w:sz w:val="22"/>
        </w:rPr>
      </w:pPr>
    </w:p>
    <w:tbl>
      <w:tblPr>
        <w:tblStyle w:val="17"/>
        <w:tblW w:w="0" w:type="auto"/>
        <w:tblInd w:w="0" w:type="dxa"/>
        <w:tblLayout w:type="fixed"/>
        <w:tblLook w:firstRow="1" w:lastRow="0" w:firstColumn="1" w:lastColumn="0" w:noHBand="0" w:noVBand="1" w:val="04A0"/>
      </w:tblPr>
      <w:tblGrid>
        <w:gridCol w:w="1675"/>
        <w:gridCol w:w="1890"/>
      </w:tblGrid>
      <w:tr>
        <w:trPr/>
        <w:tc>
          <w:tcPr>
            <w:tcW w:w="1675" w:type="dxa"/>
            <w:vAlign w:val="top"/>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債権者コード</w:t>
            </w:r>
          </w:p>
        </w:tc>
        <w:tc>
          <w:tcPr>
            <w:tcW w:w="1890" w:type="dxa"/>
            <w:vAlign w:val="top"/>
          </w:tcPr>
          <w:p>
            <w:pPr>
              <w:pStyle w:val="0"/>
              <w:jc w:val="center"/>
              <w:rPr>
                <w:rFonts w:hint="eastAsia" w:ascii="HG丸ｺﾞｼｯｸM-PRO" w:hAnsi="HG丸ｺﾞｼｯｸM-PRO" w:eastAsia="HG丸ｺﾞｼｯｸM-PRO"/>
                <w:sz w:val="22"/>
              </w:rPr>
            </w:pPr>
          </w:p>
        </w:tc>
      </w:tr>
    </w:tbl>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3837305</wp:posOffset>
                </wp:positionH>
                <wp:positionV relativeFrom="paragraph">
                  <wp:posOffset>-293370</wp:posOffset>
                </wp:positionV>
                <wp:extent cx="1442720" cy="406400"/>
                <wp:effectExtent l="635" t="330835" r="29845" b="10795"/>
                <wp:wrapNone/>
                <wp:docPr id="1034" name="オブジェクト 0"/>
                <a:graphic xmlns:a="http://schemas.openxmlformats.org/drawingml/2006/main">
                  <a:graphicData uri="http://schemas.microsoft.com/office/word/2010/wordprocessingShape">
                    <wps:wsp>
                      <wps:cNvPr id="1034" name="オブジェクト 0"/>
                      <wps:cNvSpPr/>
                      <wps:spPr>
                        <a:xfrm>
                          <a:off x="0" y="0"/>
                          <a:ext cx="1442720" cy="406400"/>
                        </a:xfrm>
                        <a:prstGeom prst="wedgeRectCallout">
                          <a:avLst>
                            <a:gd name="adj1" fmla="val 2140"/>
                            <a:gd name="adj2" fmla="val -131078"/>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u w:val="single" w:color="auto"/>
                              </w:rPr>
                              <w:t>日付は空白で提出</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2;mso-wrap-distance-left:16pt;width:113.6pt;height:32pt;mso-position-horizontal-relative:text;position:absolute;margin-left:302.14pt;margin-top:-23.1pt;mso-wrap-distance-bottom:0pt;mso-wrap-distance-right:16pt;mso-wrap-distance-top:0pt;v-text-anchor:middle;" o:spid="_x0000_s1034" o:allowincell="t" o:allowoverlap="t" filled="t" fillcolor="#ffffff [3201]" stroked="t" strokecolor="#000000 [3200]" strokeweight="1pt" o:spt="61" type="#_x0000_t61" adj="11262,-17513">
                <v:fill/>
                <v:stroke linestyle="single" miterlimit="8" endcap="flat" dashstyle="solid" filltype="solid"/>
                <v:textbox style="layout-flow:horizontal;">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u w:val="single" w:color="auto"/>
                        </w:rPr>
                        <w:t>日付は空白で提出</w:t>
                      </w:r>
                    </w:p>
                  </w:txbxContent>
                </v:textbox>
                <v:imagedata o:title=""/>
                <w10:wrap type="none" anchorx="text" anchory="text"/>
              </v:shape>
            </w:pict>
          </mc:Fallback>
        </mc:AlternateContent>
      </w:r>
      <w:r>
        <w:rPr>
          <w:rFonts w:hint="eastAsia"/>
        </w:rPr>
        <mc:AlternateContent>
          <mc:Choice Requires="wps">
            <w:drawing>
              <wp:anchor distT="0" distB="0" distL="203200" distR="203200" simplePos="0" relativeHeight="10" behindDoc="0" locked="0" layoutInCell="1" hidden="0" allowOverlap="1">
                <wp:simplePos x="0" y="0"/>
                <wp:positionH relativeFrom="column">
                  <wp:posOffset>-46355</wp:posOffset>
                </wp:positionH>
                <wp:positionV relativeFrom="paragraph">
                  <wp:posOffset>153670</wp:posOffset>
                </wp:positionV>
                <wp:extent cx="1950720" cy="1422400"/>
                <wp:effectExtent l="635" t="635" r="150495" b="10795"/>
                <wp:wrapNone/>
                <wp:docPr id="1035" name="オブジェクト 0"/>
                <a:graphic xmlns:a="http://schemas.openxmlformats.org/drawingml/2006/main">
                  <a:graphicData uri="http://schemas.microsoft.com/office/word/2010/wordprocessingShape">
                    <wps:wsp>
                      <wps:cNvPr id="1035" name="オブジェクト 0"/>
                      <wps:cNvSpPr/>
                      <wps:spPr>
                        <a:xfrm>
                          <a:off x="0" y="0"/>
                          <a:ext cx="1950720" cy="1422400"/>
                        </a:xfrm>
                        <a:prstGeom prst="wedgeRectCallout">
                          <a:avLst>
                            <a:gd name="adj1" fmla="val 56187"/>
                            <a:gd name="adj2" fmla="val -3571"/>
                          </a:avLst>
                        </a:prstGeom>
                        <a:ln/>
                      </wps:spPr>
                      <wps:style>
                        <a:lnRef idx="2">
                          <a:schemeClr val="dk1"/>
                        </a:lnRef>
                        <a:fillRef idx="1">
                          <a:schemeClr val="lt1"/>
                        </a:fillRef>
                        <a:effectRef idx="0">
                          <a:schemeClr val="accent1"/>
                        </a:effectRef>
                        <a:fontRef idx="none">
                          <a:schemeClr val="dk1"/>
                        </a:fontRef>
                      </wps:style>
                      <wps:txbx>
                        <w:txbxContent>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住所：債権者登録住所を記入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町名：該当する町名を記入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区長名：区長の氏名を記入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印：区長印を押印</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0;mso-wrap-distance-left:16pt;width:153.6pt;height:112pt;mso-position-horizontal-relative:text;position:absolute;margin-left:-3.65pt;margin-top:12.1pt;mso-wrap-distance-bottom:0pt;mso-wrap-distance-right:16pt;mso-wrap-distance-top:0pt;v-text-anchor:middle;" o:spid="_x0000_s1035" o:allowincell="t" o:allowoverlap="t" filled="t" fillcolor="#ffffff [3201]" stroked="t" strokecolor="#000000 [3200]" strokeweight="1pt" o:spt="61" type="#_x0000_t61" adj="22936,10029">
                <v:fill/>
                <v:stroke linestyle="single" miterlimit="8" endcap="flat" dashstyle="solid" filltype="solid"/>
                <v:textbox style="layout-flow:horizontal;">
                  <w:txbxContent>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住所：債権者登録住所を記入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町名：該当する町名を記入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区長名：区長の氏名を記入</w:t>
                      </w:r>
                    </w:p>
                    <w:p>
                      <w:pPr>
                        <w:pStyle w:val="0"/>
                        <w:jc w:val="left"/>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印：区長印を押印</w:t>
                      </w:r>
                    </w:p>
                  </w:txbxContent>
                </v:textbox>
                <v:imagedata o:title=""/>
                <w10:wrap type="none" anchorx="text" anchory="text"/>
              </v:shape>
            </w:pict>
          </mc:Fallback>
        </mc:AlternateContent>
      </w:r>
    </w:p>
    <w:p>
      <w:pPr>
        <w:pStyle w:val="0"/>
        <w:rPr>
          <w:rFonts w:hint="eastAsia" w:ascii="HG丸ｺﾞｼｯｸM-PRO" w:hAnsi="HG丸ｺﾞｼｯｸM-PRO" w:eastAsia="HG丸ｺﾞｼｯｸM-PRO"/>
          <w:sz w:val="22"/>
        </w:rPr>
      </w:pP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住　　所　　　　　　</w:t>
      </w:r>
      <w:r>
        <w:rPr>
          <w:rFonts w:hint="eastAsia" w:ascii="HG丸ｺﾞｼｯｸM-PRO" w:hAnsi="HG丸ｺﾞｼｯｸM-PRO" w:eastAsia="HG丸ｺﾞｼｯｸM-PRO"/>
          <w:sz w:val="22"/>
          <w:u w:val="single" w:color="auto"/>
        </w:rPr>
        <w:t>　知立市　○○町　○○番地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団体名（町名）　　　</w:t>
      </w:r>
      <w:r>
        <w:rPr>
          <w:rFonts w:hint="eastAsia" w:ascii="HG丸ｺﾞｼｯｸM-PRO" w:hAnsi="HG丸ｺﾞｼｯｸM-PRO" w:eastAsia="HG丸ｺﾞｼｯｸM-PRO"/>
          <w:sz w:val="22"/>
          <w:u w:val="single" w:color="auto"/>
        </w:rPr>
        <w:t>　　　　○○町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代表者名（区長名）　</w:t>
      </w:r>
      <w:r>
        <w:rPr>
          <w:rFonts w:hint="eastAsia" w:ascii="HG丸ｺﾞｼｯｸM-PRO" w:hAnsi="HG丸ｺﾞｼｯｸM-PRO" w:eastAsia="HG丸ｺﾞｼｯｸM-PRO"/>
          <w:sz w:val="22"/>
          <w:u w:val="single" w:color="auto"/>
        </w:rPr>
        <w:t>　　　　○○○○　　　　　㊞</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下記の金額を請求いたします。</w:t>
      </w:r>
    </w:p>
    <w:p>
      <w:pPr>
        <w:pStyle w:val="0"/>
        <w:rPr>
          <w:rFonts w:hint="eastAsia" w:ascii="HG丸ｺﾞｼｯｸM-PRO" w:hAnsi="HG丸ｺﾞｼｯｸM-PRO" w:eastAsia="HG丸ｺﾞｼｯｸM-PRO"/>
          <w:sz w:val="22"/>
        </w:rPr>
      </w:pPr>
      <w:bookmarkStart w:id="0" w:name="_GoBack"/>
      <w:bookmarkEnd w:id="0"/>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金　３５，０００円</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但し、令和</w:t>
      </w:r>
      <w:r>
        <w:rPr>
          <w:rFonts w:hint="eastAsia" w:ascii="HG丸ｺﾞｼｯｸM-PRO" w:hAnsi="HG丸ｺﾞｼｯｸM-PRO" w:eastAsia="HG丸ｺﾞｼｯｸM-PRO"/>
          <w:sz w:val="22"/>
          <w:u w:val="single" w:color="auto"/>
        </w:rPr>
        <w:t>○○</w:t>
      </w:r>
      <w:r>
        <w:rPr>
          <w:rFonts w:hint="eastAsia" w:ascii="HG丸ｺﾞｼｯｸM-PRO" w:hAnsi="HG丸ｺﾞｼｯｸM-PRO" w:eastAsia="HG丸ｺﾞｼｯｸM-PRO"/>
          <w:sz w:val="22"/>
        </w:rPr>
        <w:t>年度</w:t>
      </w:r>
      <w:r>
        <w:rPr>
          <w:rFonts w:hint="eastAsia" w:ascii="HG丸ｺﾞｼｯｸM-PRO" w:hAnsi="HG丸ｺﾞｼｯｸM-PRO" w:eastAsia="HG丸ｺﾞｼｯｸM-PRO"/>
          <w:sz w:val="22"/>
          <w:u w:val="single" w:color="auto"/>
        </w:rPr>
        <w:t>　○○町　</w:t>
      </w:r>
      <w:r>
        <w:rPr>
          <w:rFonts w:hint="eastAsia" w:ascii="HG丸ｺﾞｼｯｸM-PRO" w:hAnsi="HG丸ｺﾞｼｯｸM-PRO" w:eastAsia="HG丸ｺﾞｼｯｸM-PRO"/>
          <w:sz w:val="22"/>
        </w:rPr>
        <w:t>老人憩の家管理運営費補助金</w:t>
      </w:r>
    </w:p>
    <w:p>
      <w:pPr>
        <w:pStyle w:val="0"/>
        <w:rPr>
          <w:rFonts w:hint="eastAsia" w:ascii="HG丸ｺﾞｼｯｸM-PRO" w:hAnsi="HG丸ｺﾞｼｯｸM-PRO" w:eastAsia="HG丸ｺﾞｼｯｸM-PRO"/>
          <w:sz w:val="22"/>
        </w:rPr>
      </w:pPr>
      <w:r>
        <w:rPr>
          <w:rFonts w:hint="eastAsia"/>
        </w:rPr>
        <mc:AlternateContent>
          <mc:Choice Requires="wps">
            <w:drawing>
              <wp:anchor distT="0" distB="0" distL="203200" distR="203200" simplePos="0" relativeHeight="11" behindDoc="0" locked="0" layoutInCell="1" hidden="0" allowOverlap="1">
                <wp:simplePos x="0" y="0"/>
                <wp:positionH relativeFrom="column">
                  <wp:posOffset>1193165</wp:posOffset>
                </wp:positionH>
                <wp:positionV relativeFrom="paragraph">
                  <wp:posOffset>250825</wp:posOffset>
                </wp:positionV>
                <wp:extent cx="1605280" cy="406400"/>
                <wp:effectExtent l="635" t="287655" r="29845" b="10795"/>
                <wp:wrapNone/>
                <wp:docPr id="1036" name="オブジェクト 0"/>
                <a:graphic xmlns:a="http://schemas.openxmlformats.org/drawingml/2006/main">
                  <a:graphicData uri="http://schemas.microsoft.com/office/word/2010/wordprocessingShape">
                    <wps:wsp>
                      <wps:cNvPr id="1036" name="オブジェクト 0"/>
                      <wps:cNvSpPr/>
                      <wps:spPr>
                        <a:xfrm>
                          <a:off x="0" y="0"/>
                          <a:ext cx="1605280" cy="406400"/>
                        </a:xfrm>
                        <a:prstGeom prst="wedgeRectCallout">
                          <a:avLst>
                            <a:gd name="adj1" fmla="val -45803"/>
                            <a:gd name="adj2" fmla="val -120453"/>
                          </a:avLst>
                        </a:prstGeom>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wps:txbx>
                      <wps:bodyPr vertOverflow="overflow" horzOverflow="overflow" wrap="square" anchor="ct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so-position-vertical-relative:text;z-index:11;mso-wrap-distance-left:16pt;width:126.4pt;height:32pt;mso-position-horizontal-relative:text;position:absolute;margin-left:93.95pt;margin-top:19.75pt;mso-wrap-distance-bottom:0pt;mso-wrap-distance-right:16pt;mso-wrap-distance-top:0pt;v-text-anchor:middle;" o:spid="_x0000_s1036" o:allowincell="t" o:allowoverlap="t" filled="t" fillcolor="#ffffff [3201]" stroked="t" strokecolor="#000000 [3200]" strokeweight="1pt" o:spt="61" type="#_x0000_t61" adj="907,-15218">
                <v:fill/>
                <v:stroke linestyle="single" miterlimit="8" endcap="flat" dashstyle="solid" filltype="solid"/>
                <v:textbox style="layout-flow:horizontal;">
                  <w:txbxContent>
                    <w:p>
                      <w:pPr>
                        <w:pStyle w:val="0"/>
                        <w:jc w:val="center"/>
                        <w:rPr>
                          <w:rFonts w:hint="eastAsia" w:ascii="HG丸ｺﾞｼｯｸM-PRO" w:hAnsi="HG丸ｺﾞｼｯｸM-PRO" w:eastAsia="HG丸ｺﾞｼｯｸM-PRO"/>
                          <w:color w:val="auto"/>
                        </w:rPr>
                      </w:pPr>
                      <w:r>
                        <w:rPr>
                          <w:rFonts w:hint="eastAsia" w:ascii="HG丸ｺﾞｼｯｸM-PRO" w:hAnsi="HG丸ｺﾞｼｯｸM-PRO" w:eastAsia="HG丸ｺﾞｼｯｸM-PRO"/>
                          <w:color w:val="auto"/>
                        </w:rPr>
                        <w:t>年度及び町名を記入</w:t>
                      </w:r>
                    </w:p>
                  </w:txbxContent>
                </v:textbox>
                <v:imagedata o:title=""/>
                <w10:wrap type="none" anchorx="text" anchory="text"/>
              </v:shape>
            </w:pict>
          </mc:Fallback>
        </mc:AlternateConten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sectPr>
      <w:headerReference r:id="rId5" w:type="default"/>
      <w:pgSz w:w="11906" w:h="16838"/>
      <w:pgMar w:top="1701" w:right="1701" w:bottom="1701" w:left="1701" w:header="851" w:footer="992" w:gutter="0"/>
      <w:pgBorders w:zOrder="front" w:display="allPages" w:offsetFrom="page"/>
      <w:cols w:space="720"/>
      <w:textDirection w:val="lrTb"/>
      <w:docGrid w:type="linesAndChars" w:linePitch="44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left="0" w:leftChars="0" w:firstLine="0" w:firstLineChars="0"/>
      <w:rPr>
        <w:rFonts w:hint="eastAsia" w:ascii="HG丸ｺﾞｼｯｸM-PRO" w:hAnsi="HG丸ｺﾞｼｯｸM-PRO" w:eastAsia="HG丸ｺﾞｼｯｸM-PRO"/>
        <w:sz w:val="24"/>
        <w:bdr w:val="single" w:color="auto" w:sz="4" w:space="0"/>
      </w:rPr>
    </w:pPr>
  </w:p>
  <w:p>
    <w:pPr>
      <w:pStyle w:val="0"/>
      <w:ind w:left="0" w:leftChars="0" w:firstLine="0" w:firstLineChars="0"/>
      <w:rPr>
        <w:rFonts w:hint="eastAsia" w:ascii="HG丸ｺﾞｼｯｸM-PRO" w:hAnsi="HG丸ｺﾞｼｯｸM-PRO" w:eastAsia="HG丸ｺﾞｼｯｸM-PRO"/>
        <w:sz w:val="24"/>
        <w:bdr w:val="single" w:color="auto" w:sz="4" w:space="0"/>
      </w:rPr>
    </w:pPr>
    <w:r>
      <w:rPr>
        <w:rFonts w:hint="eastAsia" w:ascii="HG丸ｺﾞｼｯｸM-PRO" w:hAnsi="HG丸ｺﾞｼｯｸM-PRO" w:eastAsia="HG丸ｺﾞｼｯｸM-PRO"/>
        <w:sz w:val="28"/>
        <w:bdr w:val="single" w:color="auto" w:sz="2" w:space="0"/>
      </w:rPr>
      <w:t xml:space="preserve"> </w:t>
    </w:r>
    <w:r>
      <w:rPr>
        <w:rFonts w:hint="eastAsia" w:ascii="HG丸ｺﾞｼｯｸM-PRO" w:hAnsi="HG丸ｺﾞｼｯｸM-PRO" w:eastAsia="HG丸ｺﾞｼｯｸM-PRO"/>
        <w:sz w:val="28"/>
        <w:bdr w:val="single" w:color="auto" w:sz="2" w:space="0"/>
      </w:rPr>
      <w:t>記入例</w:t>
    </w:r>
    <w:r>
      <w:rPr>
        <w:rFonts w:hint="eastAsia" w:ascii="HG丸ｺﾞｼｯｸM-PRO" w:hAnsi="HG丸ｺﾞｼｯｸM-PRO" w:eastAsia="HG丸ｺﾞｼｯｸM-PRO"/>
        <w:sz w:val="28"/>
        <w:bdr w:val="single" w:color="auto" w:sz="2" w:space="0"/>
      </w:rPr>
      <w:t xml:space="preserve"> </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5"/>
  <w:bordersDoNotSurroundHeader/>
  <w:bordersDoNotSurroundFooter/>
  <w:defaultTabStop w:val="840"/>
  <w:hyphenationZone w:val="0"/>
  <w:defaultTableStyle w:val="17"/>
  <w:drawingGridHorizontalSpacing w:val="210"/>
  <w:drawingGridVerticalSpacing w:val="22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4</Pages>
  <Words>42</Words>
  <Characters>1032</Characters>
  <Application>JUST Note</Application>
  <Lines>187</Lines>
  <Paragraphs>118</Paragraphs>
  <CharactersWithSpaces>1250</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永井 篤行</dc:creator>
  <cp:lastModifiedBy>永井 篤行</cp:lastModifiedBy>
  <dcterms:created xsi:type="dcterms:W3CDTF">2023-07-05T23:53:00Z</dcterms:created>
  <dcterms:modified xsi:type="dcterms:W3CDTF">2024-05-23T00:43:40Z</dcterms:modified>
  <cp:revision>10</cp:revision>
</cp:coreProperties>
</file>